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A09B" w14:textId="2466CE6E" w:rsidR="001A00CA" w:rsidRDefault="00911E91">
      <w:r>
        <w:t xml:space="preserve">Special Bloody </w:t>
      </w:r>
      <w:proofErr w:type="spellStart"/>
      <w:r>
        <w:t>Valentines</w:t>
      </w:r>
      <w:proofErr w:type="spellEnd"/>
      <w:r>
        <w:t xml:space="preserve"> Day </w:t>
      </w:r>
    </w:p>
    <w:p w14:paraId="5C205B48" w14:textId="77777777" w:rsidR="00911E91" w:rsidRDefault="00911E91" w:rsidP="00911E91">
      <w:pPr>
        <w:pStyle w:val="font8"/>
      </w:pPr>
      <w:r>
        <w:t xml:space="preserve">Hamilton case: </w:t>
      </w:r>
      <w:r>
        <w:rPr>
          <w:u w:val="single"/>
        </w:rPr>
        <w:t>https://www.ihorror.com/hamiltonmurder/</w:t>
      </w:r>
    </w:p>
    <w:p w14:paraId="605ABDB5" w14:textId="77777777" w:rsidR="00911E91" w:rsidRDefault="00911E91" w:rsidP="00911E91">
      <w:pPr>
        <w:pStyle w:val="font8"/>
      </w:pPr>
      <w:r>
        <w:rPr>
          <w:u w:val="single"/>
        </w:rPr>
        <w:t>https://www.bevelgardner.com/blog-posts/2019/12/11/guilty-when-the-defenses-expert-testimony-shocks-the-courtroom</w:t>
      </w:r>
    </w:p>
    <w:p w14:paraId="142CBFD1" w14:textId="77777777" w:rsidR="00911E91" w:rsidRDefault="00911E91" w:rsidP="00911E91">
      <w:pPr>
        <w:pStyle w:val="font8"/>
      </w:pPr>
      <w:r>
        <w:rPr>
          <w:u w:val="single"/>
        </w:rPr>
        <w:t>https://www.google.com/amp/s/authorjenniferchase.com/2019/02/11/from-love-to-murder-2-high-profile-valentines-day-killings/amp/</w:t>
      </w:r>
    </w:p>
    <w:p w14:paraId="13C78075" w14:textId="77777777" w:rsidR="00911E91" w:rsidRDefault="00911E91" w:rsidP="00911E91">
      <w:pPr>
        <w:pStyle w:val="font8"/>
      </w:pPr>
      <w:r>
        <w:rPr>
          <w:u w:val="single"/>
        </w:rPr>
        <w:t xml:space="preserve">ABORTIONIST SENTENCED TO LIFE FOR MURDER, ORDERED TO PAY JAIL COSTS | News | </w:t>
      </w:r>
      <w:proofErr w:type="spellStart"/>
      <w:r>
        <w:rPr>
          <w:u w:val="single"/>
        </w:rPr>
        <w:t>LifeSite</w:t>
      </w:r>
      <w:proofErr w:type="spellEnd"/>
      <w:r>
        <w:rPr>
          <w:u w:val="single"/>
        </w:rPr>
        <w:t xml:space="preserve"> (lifesitenews.com)</w:t>
      </w:r>
    </w:p>
    <w:p w14:paraId="6797BF93" w14:textId="77777777" w:rsidR="00911E91" w:rsidRDefault="00911E91" w:rsidP="00911E91">
      <w:pPr>
        <w:pStyle w:val="font8"/>
      </w:pPr>
      <w:r>
        <w:t>Olympian case</w:t>
      </w:r>
    </w:p>
    <w:p w14:paraId="439D57A6" w14:textId="77777777" w:rsidR="00911E91" w:rsidRDefault="00911E91" w:rsidP="00911E91">
      <w:pPr>
        <w:pStyle w:val="font8"/>
      </w:pPr>
      <w:r>
        <w:rPr>
          <w:u w:val="single"/>
        </w:rPr>
        <w:t>https://www.google.com/amp/s/www.biography.com/.amp/athlete/oscar-pistorius</w:t>
      </w:r>
    </w:p>
    <w:p w14:paraId="06384EB4" w14:textId="77777777" w:rsidR="00911E91" w:rsidRDefault="00911E91" w:rsidP="00911E91">
      <w:pPr>
        <w:pStyle w:val="font8"/>
      </w:pPr>
      <w:r>
        <w:rPr>
          <w:u w:val="single"/>
        </w:rPr>
        <w:t>https://www.google.com/amp/s/amp.theguardian.com/world/2014/mar/06/oscar-pistorius-trial-doctor-body-reeva-steenkamp</w:t>
      </w:r>
    </w:p>
    <w:p w14:paraId="3930093C" w14:textId="77777777" w:rsidR="00911E91" w:rsidRDefault="00911E91" w:rsidP="00911E91">
      <w:pPr>
        <w:pStyle w:val="font8"/>
      </w:pPr>
      <w:r>
        <w:t>Unsolved couple case</w:t>
      </w:r>
    </w:p>
    <w:p w14:paraId="02DF2555" w14:textId="77777777" w:rsidR="00911E91" w:rsidRDefault="00911E91" w:rsidP="00911E91">
      <w:pPr>
        <w:pStyle w:val="font8"/>
      </w:pPr>
      <w:r>
        <w:rPr>
          <w:u w:val="single"/>
        </w:rPr>
        <w:t>https://www.newsoforange.com/news/article_b9e5fb30-377c-11e8-89de-2f9c73bd334f.html</w:t>
      </w:r>
    </w:p>
    <w:p w14:paraId="45A7DBE3" w14:textId="77777777" w:rsidR="00911E91" w:rsidRDefault="00911E91" w:rsidP="00911E91">
      <w:pPr>
        <w:pStyle w:val="font8"/>
      </w:pPr>
      <w:r>
        <w:rPr>
          <w:u w:val="single"/>
        </w:rPr>
        <w:t>https://www.google.com/amp/s/www.cbs17.com/news/local-news/durham-county-news/couples-abduction-torture-murder-remains-a-valentines-day-mystery-in-durham-almost-4-decades-later/amp/</w:t>
      </w:r>
    </w:p>
    <w:p w14:paraId="53AB5B2C" w14:textId="77777777" w:rsidR="00911E91" w:rsidRDefault="00911E91" w:rsidP="00911E91">
      <w:pPr>
        <w:pStyle w:val="font8"/>
      </w:pPr>
      <w:r>
        <w:rPr>
          <w:u w:val="single"/>
        </w:rPr>
        <w:t>https://www.google.com/amp/s/heresthefuckingtwist.com/2020/02/11/true-crime-tuesday-valentines-day-cold-case/amp/</w:t>
      </w:r>
    </w:p>
    <w:p w14:paraId="6FD5914E" w14:textId="77777777" w:rsidR="00911E91" w:rsidRDefault="00911E91" w:rsidP="00911E91">
      <w:pPr>
        <w:pStyle w:val="font8"/>
      </w:pPr>
      <w:r>
        <w:t xml:space="preserve">Nathan </w:t>
      </w:r>
      <w:proofErr w:type="spellStart"/>
      <w:r>
        <w:t>Luethold</w:t>
      </w:r>
      <w:proofErr w:type="spellEnd"/>
      <w:r>
        <w:t xml:space="preserve"> Case</w:t>
      </w:r>
    </w:p>
    <w:p w14:paraId="6F3453DF" w14:textId="77777777" w:rsidR="00911E91" w:rsidRDefault="00911E91" w:rsidP="00911E91">
      <w:pPr>
        <w:pStyle w:val="font8"/>
      </w:pPr>
      <w:r>
        <w:rPr>
          <w:u w:val="single"/>
        </w:rPr>
        <w:t>Illinois Man Accused of Killing Wife on Valentine's Day Heads to Trial - ABC News (go.com)</w:t>
      </w:r>
    </w:p>
    <w:p w14:paraId="458279A3" w14:textId="77777777" w:rsidR="00911E91" w:rsidRDefault="00911E91" w:rsidP="00911E91">
      <w:pPr>
        <w:pStyle w:val="font8"/>
      </w:pPr>
      <w:r>
        <w:rPr>
          <w:u w:val="single"/>
        </w:rPr>
        <w:t>My Bloody Valentine – When True Love Kills, Part 1 – The Criminal Code</w:t>
      </w:r>
      <w:r>
        <w:br/>
      </w:r>
      <w:r>
        <w:rPr>
          <w:u w:val="single"/>
        </w:rPr>
        <w:t>Alleged Lithuanian mistress takes stand at Nathan Leuthold trial - News - Journal Star - Peoria, IL (pjstar.com)</w:t>
      </w:r>
    </w:p>
    <w:p w14:paraId="39814426" w14:textId="77777777" w:rsidR="00911E91" w:rsidRDefault="00911E91" w:rsidP="00911E91">
      <w:pPr>
        <w:pStyle w:val="font8"/>
      </w:pPr>
      <w:r>
        <w:rPr>
          <w:u w:val="single"/>
        </w:rPr>
        <w:t>People v. Leuthold, 2016 IL App (3d) 140720-U (illinois.gov)</w:t>
      </w:r>
    </w:p>
    <w:p w14:paraId="2F2028CB" w14:textId="77777777" w:rsidR="00911E91" w:rsidRDefault="00911E91" w:rsidP="00911E91">
      <w:pPr>
        <w:pStyle w:val="font8"/>
      </w:pPr>
      <w:proofErr w:type="spellStart"/>
      <w:r>
        <w:rPr>
          <w:u w:val="single"/>
        </w:rPr>
        <w:t>nathan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leuthold</w:t>
      </w:r>
      <w:proofErr w:type="spellEnd"/>
      <w:r>
        <w:rPr>
          <w:u w:val="single"/>
        </w:rPr>
        <w:t xml:space="preserve"> | MALKE CRIME NOTES (wordpress.com)</w:t>
      </w:r>
    </w:p>
    <w:p w14:paraId="170A0D02" w14:textId="77777777" w:rsidR="00911E91" w:rsidRDefault="00911E91"/>
    <w:sectPr w:rsidR="0091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91"/>
    <w:rsid w:val="001A00CA"/>
    <w:rsid w:val="0091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1ED5"/>
  <w15:chartTrackingRefBased/>
  <w15:docId w15:val="{B84FF6E6-A166-4C1B-9D16-34F9A6D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1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Nankey</dc:creator>
  <cp:keywords/>
  <dc:description/>
  <cp:lastModifiedBy>Shelby Nankey</cp:lastModifiedBy>
  <cp:revision>1</cp:revision>
  <dcterms:created xsi:type="dcterms:W3CDTF">2022-08-07T15:35:00Z</dcterms:created>
  <dcterms:modified xsi:type="dcterms:W3CDTF">2022-08-07T15:39:00Z</dcterms:modified>
</cp:coreProperties>
</file>